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AE" w:rsidRDefault="003A17AE" w:rsidP="003A17AE">
      <w:pPr>
        <w:pStyle w:val="Heading4"/>
        <w:keepNext w:val="0"/>
        <w:spacing w:before="0" w:after="0"/>
        <w:rPr>
          <w:rFonts w:asciiTheme="majorHAnsi" w:hAnsiTheme="majorHAnsi" w:cstheme="majorHAnsi"/>
          <w:sz w:val="26"/>
          <w:szCs w:val="28"/>
        </w:rPr>
      </w:pPr>
      <w:r>
        <w:rPr>
          <w:rFonts w:asciiTheme="majorHAnsi" w:hAnsiTheme="majorHAnsi" w:cstheme="majorHAnsi"/>
          <w:sz w:val="26"/>
          <w:szCs w:val="28"/>
        </w:rPr>
        <w:t>CỘNG HÒA XÃ HỘI CHỦ NGHĨA VIỆT NAM</w:t>
      </w:r>
    </w:p>
    <w:p w:rsidR="003A17AE" w:rsidRPr="003A17AE" w:rsidRDefault="003A17AE" w:rsidP="003A17AE">
      <w:pPr>
        <w:jc w:val="center"/>
        <w:rPr>
          <w:b/>
          <w:sz w:val="28"/>
        </w:rPr>
      </w:pPr>
      <w:r w:rsidRPr="003A17AE">
        <w:rPr>
          <w:b/>
          <w:sz w:val="28"/>
        </w:rPr>
        <w:t>Độc lập – Tự do – Hạnh phúc</w:t>
      </w:r>
    </w:p>
    <w:p w:rsidR="003A17AE" w:rsidRDefault="003A17AE" w:rsidP="003A17AE">
      <w:pPr>
        <w:pStyle w:val="Heading4"/>
        <w:keepNext w:val="0"/>
        <w:spacing w:before="0" w:after="0"/>
        <w:rPr>
          <w:rFonts w:asciiTheme="majorHAnsi" w:hAnsiTheme="majorHAnsi" w:cstheme="majorHAnsi"/>
          <w:sz w:val="26"/>
          <w:szCs w:val="28"/>
        </w:rPr>
      </w:pPr>
      <w:r>
        <w:rPr>
          <w:rFonts w:asciiTheme="majorHAnsi" w:hAnsiTheme="majorHAnsi" w:cstheme="majorHAnsi"/>
          <w:noProof/>
          <w:sz w:val="26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1858010</wp:posOffset>
                </wp:positionH>
                <wp:positionV relativeFrom="paragraph">
                  <wp:posOffset>60960</wp:posOffset>
                </wp:positionV>
                <wp:extent cx="2171700" cy="0"/>
                <wp:effectExtent l="8890" t="8255" r="10160" b="1079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6.3pt;margin-top:4.8pt;width:17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"/>
            </w:pict>
          </mc:Fallback>
        </mc:AlternateContent>
      </w:r>
    </w:p>
    <w:p w:rsidR="003A17AE" w:rsidRPr="00881703" w:rsidRDefault="003A17AE" w:rsidP="003A17AE">
      <w:pPr>
        <w:pStyle w:val="Heading4"/>
        <w:keepNext w:val="0"/>
        <w:spacing w:before="360" w:after="0"/>
        <w:rPr>
          <w:rFonts w:asciiTheme="majorHAnsi" w:hAnsiTheme="majorHAnsi" w:cstheme="majorHAnsi"/>
          <w:szCs w:val="28"/>
        </w:rPr>
      </w:pPr>
      <w:r w:rsidRPr="00881703">
        <w:rPr>
          <w:rFonts w:asciiTheme="majorHAnsi" w:hAnsiTheme="majorHAnsi" w:cstheme="majorHAnsi"/>
          <w:szCs w:val="28"/>
        </w:rPr>
        <w:t xml:space="preserve">BIÊN BẢN THANH LÝ </w:t>
      </w:r>
    </w:p>
    <w:p w:rsidR="003A17AE" w:rsidRPr="00881703" w:rsidRDefault="003A17AE" w:rsidP="003A17AE">
      <w:pPr>
        <w:pStyle w:val="Heading4"/>
        <w:keepNext w:val="0"/>
        <w:spacing w:before="0" w:after="0"/>
      </w:pPr>
      <w:r w:rsidRPr="00881703">
        <w:rPr>
          <w:rFonts w:asciiTheme="majorHAnsi" w:hAnsiTheme="majorHAnsi" w:cstheme="majorHAnsi"/>
          <w:szCs w:val="28"/>
        </w:rPr>
        <w:t xml:space="preserve">HỢP ĐỒNG </w:t>
      </w:r>
      <w:r w:rsidRPr="00881703">
        <w:t xml:space="preserve">THẨM ĐỊNH CHƯƠNG TRÌNH ĐÀO TẠO </w:t>
      </w:r>
    </w:p>
    <w:p w:rsidR="003A17AE" w:rsidRPr="00881703" w:rsidRDefault="003A17AE" w:rsidP="003A17AE">
      <w:pPr>
        <w:pStyle w:val="Heading4"/>
        <w:keepNext w:val="0"/>
        <w:spacing w:before="0" w:after="0"/>
        <w:rPr>
          <w:rFonts w:asciiTheme="majorHAnsi" w:hAnsiTheme="majorHAnsi" w:cstheme="majorHAnsi"/>
          <w:szCs w:val="28"/>
        </w:rPr>
      </w:pPr>
      <w:r w:rsidRPr="00881703">
        <w:t>TRUNG CẤP CHUYÊN NGHIỆP</w:t>
      </w:r>
    </w:p>
    <w:p w:rsidR="003A17AE" w:rsidRPr="00BD6A37" w:rsidRDefault="003A17AE" w:rsidP="003A17AE">
      <w:pPr>
        <w:jc w:val="center"/>
        <w:rPr>
          <w:rFonts w:asciiTheme="majorHAnsi" w:hAnsiTheme="majorHAnsi" w:cstheme="majorHAnsi"/>
          <w:i/>
          <w:sz w:val="26"/>
          <w:szCs w:val="28"/>
        </w:rPr>
      </w:pPr>
      <w:r w:rsidRPr="00BD6A37">
        <w:rPr>
          <w:rFonts w:asciiTheme="majorHAnsi" w:hAnsiTheme="majorHAnsi" w:cstheme="majorHAnsi"/>
          <w:i/>
          <w:sz w:val="26"/>
          <w:szCs w:val="28"/>
        </w:rPr>
        <w:t>Số: …………/TLHĐ</w:t>
      </w:r>
    </w:p>
    <w:p w:rsidR="003A17AE" w:rsidRPr="00BD6A37" w:rsidRDefault="003A17AE" w:rsidP="003A17AE">
      <w:pPr>
        <w:rPr>
          <w:rFonts w:asciiTheme="majorHAnsi" w:hAnsiTheme="majorHAnsi" w:cstheme="majorHAnsi"/>
          <w:sz w:val="26"/>
          <w:szCs w:val="28"/>
        </w:rPr>
      </w:pPr>
    </w:p>
    <w:p w:rsidR="003A17AE" w:rsidRPr="001D4DF5" w:rsidRDefault="003A17AE" w:rsidP="003A17AE">
      <w:pPr>
        <w:tabs>
          <w:tab w:val="left" w:pos="567"/>
        </w:tabs>
        <w:spacing w:before="120" w:after="120"/>
        <w:ind w:left="6"/>
        <w:jc w:val="both"/>
        <w:rPr>
          <w:color w:val="000000"/>
          <w:sz w:val="26"/>
          <w:szCs w:val="28"/>
        </w:rPr>
      </w:pPr>
      <w:r w:rsidRPr="001D4DF5">
        <w:rPr>
          <w:color w:val="000000"/>
          <w:sz w:val="26"/>
          <w:szCs w:val="28"/>
        </w:rPr>
        <w:tab/>
        <w:t>Căn cứ vào Hợp đồng thẩm định chương trình đào tạo Trung cấp chuyên nghiệp số 19/2014/HĐ-KTKTHM ngày 08 tháng 5 năm 2014 giữa Trường Trung cấp Kinh tế - Kỹ thuật Hóc Môn và Trường Cao đẳng Kỹ thuật Lý Tự Trọng Thành phố Hồ Chí Minh,</w:t>
      </w:r>
    </w:p>
    <w:p w:rsidR="003A17AE" w:rsidRPr="001D4DF5" w:rsidRDefault="003A17AE" w:rsidP="003A17AE">
      <w:pPr>
        <w:tabs>
          <w:tab w:val="left" w:pos="567"/>
        </w:tabs>
        <w:spacing w:before="120" w:after="120"/>
        <w:ind w:left="6"/>
        <w:jc w:val="both"/>
        <w:rPr>
          <w:color w:val="000000"/>
          <w:sz w:val="26"/>
          <w:szCs w:val="28"/>
        </w:rPr>
      </w:pPr>
      <w:r w:rsidRPr="001D4DF5">
        <w:rPr>
          <w:color w:val="000000"/>
          <w:sz w:val="26"/>
          <w:szCs w:val="28"/>
        </w:rPr>
        <w:tab/>
      </w:r>
      <w:r w:rsidRPr="001D4DF5">
        <w:rPr>
          <w:color w:val="000000"/>
          <w:sz w:val="26"/>
          <w:szCs w:val="28"/>
        </w:rPr>
        <w:t>Hôm nay, ngày......</w:t>
      </w:r>
      <w:r w:rsidRPr="001D4DF5">
        <w:rPr>
          <w:color w:val="000000"/>
          <w:sz w:val="26"/>
          <w:szCs w:val="28"/>
        </w:rPr>
        <w:t xml:space="preserve"> tháng</w:t>
      </w:r>
      <w:r w:rsidRPr="001D4DF5">
        <w:rPr>
          <w:color w:val="000000"/>
          <w:sz w:val="26"/>
          <w:szCs w:val="28"/>
        </w:rPr>
        <w:t xml:space="preserve">..... </w:t>
      </w:r>
      <w:proofErr w:type="gramStart"/>
      <w:r w:rsidRPr="001D4DF5">
        <w:rPr>
          <w:color w:val="000000"/>
          <w:sz w:val="26"/>
          <w:szCs w:val="28"/>
        </w:rPr>
        <w:t>năm</w:t>
      </w:r>
      <w:proofErr w:type="gramEnd"/>
      <w:r w:rsidRPr="001D4DF5">
        <w:rPr>
          <w:color w:val="000000"/>
          <w:sz w:val="26"/>
          <w:szCs w:val="28"/>
        </w:rPr>
        <w:t xml:space="preserve"> 2015,</w:t>
      </w:r>
      <w:r w:rsidRPr="001D4DF5">
        <w:rPr>
          <w:color w:val="000000"/>
          <w:sz w:val="26"/>
          <w:szCs w:val="28"/>
        </w:rPr>
        <w:t xml:space="preserve"> </w:t>
      </w:r>
      <w:r w:rsidRPr="001D4DF5">
        <w:rPr>
          <w:color w:val="000000"/>
          <w:sz w:val="26"/>
          <w:szCs w:val="28"/>
        </w:rPr>
        <w:t xml:space="preserve">tại </w:t>
      </w:r>
      <w:r w:rsidRPr="001D4DF5">
        <w:rPr>
          <w:color w:val="000000"/>
          <w:sz w:val="26"/>
          <w:szCs w:val="28"/>
        </w:rPr>
        <w:t>…………….</w:t>
      </w:r>
      <w:r w:rsidRPr="001D4DF5">
        <w:rPr>
          <w:color w:val="000000"/>
          <w:sz w:val="26"/>
          <w:szCs w:val="28"/>
        </w:rPr>
        <w:t>Chúng tôi gồm:</w:t>
      </w:r>
    </w:p>
    <w:p w:rsidR="003A17AE" w:rsidRPr="001D4DF5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 w:val="26"/>
          <w:szCs w:val="28"/>
        </w:rPr>
      </w:pPr>
      <w:r w:rsidRPr="001D4DF5">
        <w:rPr>
          <w:rFonts w:asciiTheme="majorHAnsi" w:hAnsiTheme="majorHAnsi" w:cstheme="majorHAnsi"/>
          <w:b/>
          <w:sz w:val="26"/>
          <w:szCs w:val="28"/>
        </w:rPr>
        <w:tab/>
      </w:r>
      <w:r w:rsidRPr="001D4DF5">
        <w:rPr>
          <w:rFonts w:asciiTheme="majorHAnsi" w:hAnsiTheme="majorHAnsi" w:cstheme="majorHAnsi"/>
          <w:b/>
          <w:sz w:val="26"/>
          <w:szCs w:val="28"/>
        </w:rPr>
        <w:t>BÊN</w:t>
      </w:r>
      <w:r w:rsidRPr="001D4DF5">
        <w:rPr>
          <w:rFonts w:asciiTheme="majorHAnsi" w:hAnsiTheme="majorHAnsi" w:cstheme="majorHAnsi"/>
          <w:sz w:val="26"/>
          <w:szCs w:val="28"/>
        </w:rPr>
        <w:t xml:space="preserve"> </w:t>
      </w:r>
      <w:r w:rsidRPr="001D4DF5">
        <w:rPr>
          <w:rFonts w:asciiTheme="majorHAnsi" w:hAnsiTheme="majorHAnsi" w:cstheme="majorHAnsi"/>
          <w:b/>
          <w:sz w:val="26"/>
          <w:szCs w:val="28"/>
        </w:rPr>
        <w:t>A</w:t>
      </w:r>
      <w:r w:rsidRPr="001D4DF5">
        <w:rPr>
          <w:rFonts w:asciiTheme="majorHAnsi" w:hAnsiTheme="majorHAnsi" w:cstheme="majorHAnsi"/>
          <w:sz w:val="26"/>
          <w:szCs w:val="28"/>
        </w:rPr>
        <w:t xml:space="preserve">: </w:t>
      </w:r>
      <w:r w:rsidRPr="001D4DF5">
        <w:rPr>
          <w:rFonts w:asciiTheme="majorHAnsi" w:hAnsiTheme="majorHAnsi" w:cstheme="majorHAnsi"/>
          <w:b/>
          <w:sz w:val="26"/>
          <w:szCs w:val="28"/>
        </w:rPr>
        <w:t>TRƯỜNG TRUNG CẤP KINH TẾ - KỸ THUẬT HÓC MÔN</w:t>
      </w:r>
    </w:p>
    <w:p w:rsidR="003A17AE" w:rsidRPr="001D4DF5" w:rsidRDefault="003A17AE" w:rsidP="003A17AE">
      <w:pPr>
        <w:tabs>
          <w:tab w:val="left" w:pos="567"/>
          <w:tab w:val="left" w:pos="5387"/>
        </w:tabs>
        <w:spacing w:before="120" w:after="120"/>
        <w:jc w:val="both"/>
        <w:rPr>
          <w:sz w:val="26"/>
          <w:szCs w:val="28"/>
        </w:rPr>
      </w:pPr>
      <w:r w:rsidRPr="001D4DF5">
        <w:rPr>
          <w:sz w:val="26"/>
          <w:szCs w:val="28"/>
        </w:rPr>
        <w:tab/>
      </w:r>
      <w:r w:rsidRPr="001D4DF5">
        <w:rPr>
          <w:sz w:val="26"/>
          <w:szCs w:val="28"/>
        </w:rPr>
        <w:t xml:space="preserve">Đại diện: </w:t>
      </w:r>
      <w:r w:rsidRPr="001D4DF5">
        <w:rPr>
          <w:b/>
          <w:sz w:val="26"/>
          <w:szCs w:val="28"/>
        </w:rPr>
        <w:t>Ông Phan Văn Tốt</w:t>
      </w:r>
      <w:r w:rsidRPr="001D4DF5">
        <w:rPr>
          <w:sz w:val="26"/>
          <w:szCs w:val="28"/>
        </w:rPr>
        <w:tab/>
        <w:t>Chức vụ: Hiệu trưởng</w:t>
      </w:r>
    </w:p>
    <w:p w:rsidR="003A17AE" w:rsidRPr="001D4DF5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 w:val="26"/>
          <w:szCs w:val="28"/>
        </w:rPr>
      </w:pPr>
      <w:r w:rsidRPr="001D4DF5">
        <w:rPr>
          <w:rFonts w:asciiTheme="majorHAnsi" w:hAnsiTheme="majorHAnsi" w:cstheme="majorHAnsi"/>
          <w:sz w:val="26"/>
          <w:szCs w:val="28"/>
        </w:rPr>
        <w:tab/>
      </w:r>
      <w:r w:rsidRPr="001D4DF5">
        <w:rPr>
          <w:rFonts w:asciiTheme="majorHAnsi" w:hAnsiTheme="majorHAnsi" w:cstheme="majorHAnsi"/>
          <w:sz w:val="26"/>
          <w:szCs w:val="28"/>
        </w:rPr>
        <w:t>Địa chỉ trụ sở chính: 146 Đỗ Văn Dậy, xã Tân hiệp, huyện Hóc Môn, Tp. Hồ Chí Minh</w:t>
      </w:r>
    </w:p>
    <w:p w:rsidR="003A17AE" w:rsidRPr="001D4DF5" w:rsidRDefault="003A17AE" w:rsidP="003A17AE">
      <w:pPr>
        <w:tabs>
          <w:tab w:val="left" w:pos="567"/>
          <w:tab w:val="left" w:pos="5387"/>
        </w:tabs>
        <w:spacing w:before="120" w:after="120"/>
        <w:jc w:val="both"/>
        <w:rPr>
          <w:sz w:val="26"/>
          <w:szCs w:val="28"/>
        </w:rPr>
      </w:pPr>
      <w:r w:rsidRPr="001D4DF5">
        <w:rPr>
          <w:sz w:val="26"/>
          <w:szCs w:val="28"/>
        </w:rPr>
        <w:tab/>
      </w:r>
      <w:r w:rsidRPr="001D4DF5">
        <w:rPr>
          <w:sz w:val="26"/>
          <w:szCs w:val="28"/>
        </w:rPr>
        <w:t>Điện thoại: (08) 37105419</w:t>
      </w:r>
      <w:r w:rsidRPr="001D4DF5">
        <w:rPr>
          <w:sz w:val="26"/>
          <w:szCs w:val="28"/>
        </w:rPr>
        <w:tab/>
        <w:t>Fax: (08) 37105730</w:t>
      </w:r>
    </w:p>
    <w:p w:rsidR="003A17AE" w:rsidRPr="001D4DF5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 w:val="26"/>
          <w:szCs w:val="28"/>
        </w:rPr>
      </w:pPr>
      <w:r w:rsidRPr="001D4DF5">
        <w:rPr>
          <w:rFonts w:asciiTheme="majorHAnsi" w:hAnsiTheme="majorHAnsi" w:cstheme="majorHAnsi"/>
          <w:sz w:val="26"/>
          <w:szCs w:val="28"/>
        </w:rPr>
        <w:tab/>
      </w:r>
      <w:r w:rsidRPr="001D4DF5">
        <w:rPr>
          <w:rFonts w:asciiTheme="majorHAnsi" w:hAnsiTheme="majorHAnsi" w:cstheme="majorHAnsi"/>
          <w:sz w:val="26"/>
          <w:szCs w:val="28"/>
        </w:rPr>
        <w:t>MST: 0303536921</w:t>
      </w:r>
    </w:p>
    <w:p w:rsidR="003A17AE" w:rsidRPr="001D4DF5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 w:val="26"/>
          <w:szCs w:val="28"/>
        </w:rPr>
      </w:pPr>
      <w:r w:rsidRPr="001D4DF5">
        <w:rPr>
          <w:rFonts w:asciiTheme="majorHAnsi" w:hAnsiTheme="majorHAnsi" w:cstheme="majorHAnsi"/>
          <w:sz w:val="26"/>
          <w:szCs w:val="28"/>
        </w:rPr>
        <w:tab/>
      </w:r>
      <w:r w:rsidRPr="001D4DF5">
        <w:rPr>
          <w:rFonts w:asciiTheme="majorHAnsi" w:hAnsiTheme="majorHAnsi" w:cstheme="majorHAnsi"/>
          <w:sz w:val="26"/>
          <w:szCs w:val="28"/>
        </w:rPr>
        <w:t>Số tài khoản: 952321117015 tại Kho bạc Nhà nước huyện Hóc Môn</w:t>
      </w:r>
    </w:p>
    <w:p w:rsidR="003A17AE" w:rsidRPr="001D4DF5" w:rsidRDefault="00DA0368" w:rsidP="00DA0368">
      <w:pPr>
        <w:tabs>
          <w:tab w:val="left" w:pos="567"/>
        </w:tabs>
        <w:spacing w:before="120" w:after="120"/>
        <w:jc w:val="both"/>
        <w:rPr>
          <w:sz w:val="26"/>
          <w:szCs w:val="28"/>
        </w:rPr>
      </w:pPr>
      <w:r>
        <w:rPr>
          <w:b/>
          <w:sz w:val="26"/>
          <w:szCs w:val="28"/>
        </w:rPr>
        <w:tab/>
      </w:r>
      <w:r w:rsidR="003A17AE" w:rsidRPr="001D4DF5">
        <w:rPr>
          <w:b/>
          <w:sz w:val="26"/>
          <w:szCs w:val="28"/>
        </w:rPr>
        <w:t>BÊN B:</w:t>
      </w:r>
      <w:r w:rsidR="003A17AE" w:rsidRPr="001D4DF5">
        <w:rPr>
          <w:sz w:val="26"/>
          <w:szCs w:val="28"/>
        </w:rPr>
        <w:t xml:space="preserve"> </w:t>
      </w:r>
      <w:r w:rsidR="003A17AE" w:rsidRPr="001D4DF5">
        <w:rPr>
          <w:b/>
          <w:sz w:val="26"/>
          <w:szCs w:val="28"/>
        </w:rPr>
        <w:t>TRƯỜNG CAO ĐẲNG KỸ THUẬT LÝ TỰ TRỌNG T</w:t>
      </w:r>
      <w:r>
        <w:rPr>
          <w:b/>
          <w:sz w:val="26"/>
          <w:szCs w:val="28"/>
        </w:rPr>
        <w:t>HÀNH PHỐ</w:t>
      </w:r>
      <w:r w:rsidR="003A17AE" w:rsidRPr="001D4DF5">
        <w:rPr>
          <w:b/>
          <w:sz w:val="26"/>
          <w:szCs w:val="28"/>
        </w:rPr>
        <w:t xml:space="preserve"> HỒ CHÍ MINH</w:t>
      </w:r>
    </w:p>
    <w:p w:rsidR="003A17AE" w:rsidRPr="001D4DF5" w:rsidRDefault="003A17AE" w:rsidP="003A17AE">
      <w:pPr>
        <w:tabs>
          <w:tab w:val="left" w:pos="567"/>
          <w:tab w:val="left" w:pos="5387"/>
        </w:tabs>
        <w:spacing w:before="120" w:after="120"/>
        <w:jc w:val="both"/>
        <w:rPr>
          <w:sz w:val="26"/>
          <w:szCs w:val="28"/>
        </w:rPr>
      </w:pPr>
      <w:r w:rsidRPr="001D4DF5">
        <w:rPr>
          <w:sz w:val="26"/>
          <w:szCs w:val="28"/>
        </w:rPr>
        <w:tab/>
      </w:r>
      <w:r w:rsidRPr="001D4DF5">
        <w:rPr>
          <w:sz w:val="26"/>
          <w:szCs w:val="28"/>
        </w:rPr>
        <w:t xml:space="preserve">Đại diện: </w:t>
      </w:r>
      <w:r w:rsidRPr="001D4DF5">
        <w:rPr>
          <w:b/>
          <w:sz w:val="26"/>
          <w:szCs w:val="28"/>
        </w:rPr>
        <w:t>Ông Phạm Hữu Lộc</w:t>
      </w:r>
      <w:r w:rsidRPr="001D4DF5">
        <w:rPr>
          <w:sz w:val="26"/>
          <w:szCs w:val="28"/>
        </w:rPr>
        <w:tab/>
        <w:t>Chức vụ: Hiệu trưởng</w:t>
      </w:r>
    </w:p>
    <w:p w:rsidR="003A17AE" w:rsidRPr="001D4DF5" w:rsidRDefault="003A17AE" w:rsidP="003A17AE">
      <w:pPr>
        <w:tabs>
          <w:tab w:val="left" w:pos="567"/>
        </w:tabs>
        <w:spacing w:before="120" w:after="120"/>
        <w:jc w:val="both"/>
        <w:rPr>
          <w:sz w:val="26"/>
          <w:szCs w:val="28"/>
        </w:rPr>
      </w:pPr>
      <w:r w:rsidRPr="001D4DF5">
        <w:rPr>
          <w:sz w:val="26"/>
          <w:szCs w:val="28"/>
        </w:rPr>
        <w:tab/>
      </w:r>
      <w:r w:rsidRPr="001D4DF5">
        <w:rPr>
          <w:sz w:val="26"/>
          <w:szCs w:val="28"/>
        </w:rPr>
        <w:t>Địa chỉ trụ sở chính: 390 Hoàng Văn Thụ, phường 4, quận Tân Bình, Tp. Hồ Chí Minh</w:t>
      </w:r>
    </w:p>
    <w:p w:rsidR="003A17AE" w:rsidRPr="001D4DF5" w:rsidRDefault="003A17AE" w:rsidP="003A17AE">
      <w:pPr>
        <w:tabs>
          <w:tab w:val="left" w:pos="567"/>
          <w:tab w:val="left" w:pos="5387"/>
        </w:tabs>
        <w:spacing w:before="120" w:after="120"/>
        <w:jc w:val="both"/>
        <w:rPr>
          <w:sz w:val="26"/>
          <w:szCs w:val="28"/>
        </w:rPr>
      </w:pPr>
      <w:r w:rsidRPr="001D4DF5">
        <w:rPr>
          <w:sz w:val="26"/>
          <w:szCs w:val="28"/>
        </w:rPr>
        <w:tab/>
      </w:r>
      <w:r w:rsidRPr="001D4DF5">
        <w:rPr>
          <w:sz w:val="26"/>
          <w:szCs w:val="28"/>
        </w:rPr>
        <w:t>Điện thoại: (08) 38440567</w:t>
      </w:r>
      <w:r w:rsidRPr="001D4DF5">
        <w:rPr>
          <w:sz w:val="26"/>
          <w:szCs w:val="28"/>
        </w:rPr>
        <w:tab/>
        <w:t>Fax: (08) 38118676</w:t>
      </w:r>
    </w:p>
    <w:p w:rsidR="003A17AE" w:rsidRPr="001D4DF5" w:rsidRDefault="003A17AE" w:rsidP="003A17AE">
      <w:pPr>
        <w:tabs>
          <w:tab w:val="left" w:pos="567"/>
          <w:tab w:val="left" w:pos="5387"/>
        </w:tabs>
        <w:spacing w:before="120" w:after="120"/>
        <w:jc w:val="both"/>
        <w:rPr>
          <w:sz w:val="26"/>
          <w:szCs w:val="28"/>
        </w:rPr>
      </w:pPr>
      <w:r w:rsidRPr="001D4DF5">
        <w:rPr>
          <w:sz w:val="26"/>
          <w:szCs w:val="28"/>
        </w:rPr>
        <w:tab/>
      </w:r>
      <w:r w:rsidRPr="001D4DF5">
        <w:rPr>
          <w:sz w:val="26"/>
          <w:szCs w:val="28"/>
        </w:rPr>
        <w:t>MST: 0302483515</w:t>
      </w:r>
    </w:p>
    <w:p w:rsidR="003A17AE" w:rsidRPr="001D4DF5" w:rsidRDefault="003A17AE" w:rsidP="003A17AE">
      <w:pPr>
        <w:tabs>
          <w:tab w:val="left" w:pos="567"/>
          <w:tab w:val="left" w:pos="5387"/>
        </w:tabs>
        <w:spacing w:before="120" w:after="120"/>
        <w:jc w:val="both"/>
        <w:rPr>
          <w:sz w:val="26"/>
          <w:szCs w:val="28"/>
        </w:rPr>
      </w:pPr>
      <w:r w:rsidRPr="001D4DF5">
        <w:rPr>
          <w:sz w:val="26"/>
          <w:szCs w:val="28"/>
        </w:rPr>
        <w:tab/>
      </w:r>
      <w:r w:rsidRPr="001D4DF5">
        <w:rPr>
          <w:sz w:val="26"/>
          <w:szCs w:val="28"/>
        </w:rPr>
        <w:t>Số tài khoản: 1603201043543 tại Ngân hàng Nông nghiệp và Phát triển nông thôn – Chi nhánh Lý Thường Kiệt</w:t>
      </w:r>
    </w:p>
    <w:p w:rsidR="003A17AE" w:rsidRPr="001D4DF5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bCs/>
          <w:sz w:val="26"/>
          <w:szCs w:val="28"/>
        </w:rPr>
      </w:pPr>
      <w:r w:rsidRPr="001D4DF5">
        <w:rPr>
          <w:rFonts w:asciiTheme="majorHAnsi" w:hAnsiTheme="majorHAnsi" w:cstheme="majorHAnsi"/>
          <w:sz w:val="26"/>
          <w:szCs w:val="28"/>
        </w:rPr>
        <w:tab/>
      </w:r>
      <w:r w:rsidRPr="001D4DF5">
        <w:rPr>
          <w:rFonts w:asciiTheme="majorHAnsi" w:hAnsiTheme="majorHAnsi" w:cstheme="majorHAnsi"/>
          <w:sz w:val="26"/>
          <w:szCs w:val="28"/>
        </w:rPr>
        <w:t xml:space="preserve">Hai bên thống nhất ký biên bản thanh lý Hợp đồng </w:t>
      </w:r>
      <w:r w:rsidRPr="001D4DF5">
        <w:rPr>
          <w:bCs/>
          <w:sz w:val="26"/>
          <w:szCs w:val="28"/>
        </w:rPr>
        <w:t>số 19/2014/HĐ-KTKTHM</w:t>
      </w:r>
      <w:r w:rsidRPr="001D4DF5">
        <w:rPr>
          <w:rFonts w:asciiTheme="majorHAnsi" w:hAnsiTheme="majorHAnsi" w:cstheme="majorHAnsi"/>
          <w:sz w:val="26"/>
          <w:szCs w:val="28"/>
        </w:rPr>
        <w:t xml:space="preserve"> </w:t>
      </w:r>
      <w:r w:rsidRPr="001D4DF5">
        <w:rPr>
          <w:bCs/>
          <w:sz w:val="26"/>
          <w:szCs w:val="28"/>
        </w:rPr>
        <w:t xml:space="preserve">ngày 08/5/2014, </w:t>
      </w:r>
      <w:r w:rsidRPr="001D4DF5">
        <w:rPr>
          <w:rFonts w:asciiTheme="majorHAnsi" w:hAnsiTheme="majorHAnsi" w:cstheme="majorHAnsi"/>
          <w:sz w:val="26"/>
          <w:szCs w:val="28"/>
        </w:rPr>
        <w:t>với nội dung sau:</w:t>
      </w:r>
      <w:bookmarkStart w:id="0" w:name="_GoBack"/>
      <w:bookmarkEnd w:id="0"/>
    </w:p>
    <w:p w:rsidR="003A17AE" w:rsidRPr="001D4DF5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bCs/>
          <w:sz w:val="26"/>
          <w:szCs w:val="28"/>
        </w:rPr>
      </w:pPr>
      <w:r w:rsidRPr="001D4DF5">
        <w:rPr>
          <w:rFonts w:asciiTheme="majorHAnsi" w:hAnsiTheme="majorHAnsi" w:cstheme="majorHAnsi"/>
          <w:b/>
          <w:sz w:val="26"/>
          <w:szCs w:val="28"/>
        </w:rPr>
        <w:tab/>
      </w:r>
      <w:r w:rsidRPr="001D4DF5">
        <w:rPr>
          <w:rFonts w:asciiTheme="majorHAnsi" w:hAnsiTheme="majorHAnsi" w:cstheme="majorHAnsi"/>
          <w:b/>
          <w:sz w:val="26"/>
          <w:szCs w:val="28"/>
        </w:rPr>
        <w:t>ĐIỀU 1</w:t>
      </w:r>
      <w:r w:rsidRPr="001D4DF5">
        <w:rPr>
          <w:rFonts w:asciiTheme="majorHAnsi" w:hAnsiTheme="majorHAnsi" w:cstheme="majorHAnsi"/>
          <w:b/>
          <w:bCs/>
          <w:sz w:val="26"/>
          <w:szCs w:val="28"/>
        </w:rPr>
        <w:t xml:space="preserve">: </w:t>
      </w:r>
      <w:r w:rsidRPr="001D4DF5">
        <w:rPr>
          <w:rStyle w:val="Strong"/>
          <w:color w:val="000000"/>
          <w:sz w:val="26"/>
          <w:szCs w:val="28"/>
        </w:rPr>
        <w:t>Kết quả thực hiện hợp đồng</w:t>
      </w:r>
    </w:p>
    <w:p w:rsidR="003A17AE" w:rsidRPr="001D4DF5" w:rsidRDefault="003A17AE" w:rsidP="003A17AE">
      <w:pPr>
        <w:tabs>
          <w:tab w:val="left" w:pos="567"/>
        </w:tabs>
        <w:spacing w:before="120" w:after="120"/>
        <w:ind w:left="1" w:firstLine="1"/>
        <w:jc w:val="both"/>
        <w:rPr>
          <w:bCs/>
          <w:sz w:val="26"/>
          <w:szCs w:val="28"/>
        </w:rPr>
      </w:pPr>
      <w:r w:rsidRPr="001D4DF5">
        <w:rPr>
          <w:rFonts w:asciiTheme="majorHAnsi" w:hAnsiTheme="majorHAnsi" w:cstheme="majorHAnsi"/>
          <w:bCs/>
          <w:sz w:val="26"/>
          <w:szCs w:val="28"/>
        </w:rPr>
        <w:tab/>
      </w:r>
      <w:r w:rsidRPr="001D4DF5">
        <w:rPr>
          <w:rFonts w:asciiTheme="majorHAnsi" w:hAnsiTheme="majorHAnsi" w:cstheme="majorHAnsi"/>
          <w:bCs/>
          <w:sz w:val="26"/>
          <w:szCs w:val="28"/>
        </w:rPr>
        <w:t xml:space="preserve">Bên B đã thực hiện </w:t>
      </w:r>
      <w:r w:rsidRPr="001D4DF5">
        <w:rPr>
          <w:color w:val="000000"/>
          <w:sz w:val="26"/>
          <w:szCs w:val="28"/>
        </w:rPr>
        <w:t xml:space="preserve">xong các nội dung quy định tại Điều 1 Hợp đồng </w:t>
      </w:r>
      <w:r w:rsidRPr="001D4DF5">
        <w:rPr>
          <w:bCs/>
          <w:sz w:val="26"/>
          <w:szCs w:val="28"/>
        </w:rPr>
        <w:t>thẩm định chương trình đào tạo Trung cấp chuyên nghiệp số 19/2014/HĐ-KTKTHM ngày 08/5/2014</w:t>
      </w:r>
    </w:p>
    <w:p w:rsidR="003A17AE" w:rsidRPr="001D4DF5" w:rsidRDefault="003A17AE" w:rsidP="003A17AE">
      <w:pPr>
        <w:pStyle w:val="NormalWeb"/>
        <w:numPr>
          <w:ilvl w:val="0"/>
          <w:numId w:val="2"/>
        </w:numPr>
        <w:tabs>
          <w:tab w:val="left" w:pos="993"/>
        </w:tabs>
        <w:spacing w:before="120" w:beforeAutospacing="0" w:after="120" w:afterAutospacing="0"/>
        <w:ind w:left="0" w:firstLine="567"/>
        <w:jc w:val="both"/>
        <w:rPr>
          <w:sz w:val="26"/>
          <w:szCs w:val="28"/>
        </w:rPr>
      </w:pPr>
      <w:r w:rsidRPr="001D4DF5">
        <w:rPr>
          <w:color w:val="000000"/>
          <w:sz w:val="26"/>
          <w:szCs w:val="28"/>
        </w:rPr>
        <w:t xml:space="preserve">Bên B đã tư vấn, xây dựng, hoàn thiện và chuyển cho Bên A toàn bộ hồ sơ thẩm định chương trình đào tạo của 2 ngành Trung cấp chuyên nghiệp: Bảo trì và sửa chữa ô tô (Mã số: 42510225) và Công nghệ kỹ thuật nhiệt (Mã số: 42510219). Việc thẩm định chương trình đào tạo Bên B đã hoàn thành </w:t>
      </w:r>
      <w:proofErr w:type="gramStart"/>
      <w:r w:rsidRPr="001D4DF5">
        <w:rPr>
          <w:color w:val="000000"/>
          <w:sz w:val="26"/>
          <w:szCs w:val="28"/>
        </w:rPr>
        <w:t>theo</w:t>
      </w:r>
      <w:proofErr w:type="gramEnd"/>
      <w:r w:rsidRPr="001D4DF5">
        <w:rPr>
          <w:color w:val="000000"/>
          <w:sz w:val="26"/>
          <w:szCs w:val="28"/>
        </w:rPr>
        <w:t xml:space="preserve"> đúng yêu cầu của Bên A và đã được Bên A chấp thuận. </w:t>
      </w:r>
    </w:p>
    <w:p w:rsidR="003A17AE" w:rsidRPr="001D4DF5" w:rsidRDefault="003A17AE" w:rsidP="003A17AE">
      <w:pPr>
        <w:pStyle w:val="NormalWeb"/>
        <w:numPr>
          <w:ilvl w:val="0"/>
          <w:numId w:val="2"/>
        </w:numPr>
        <w:tabs>
          <w:tab w:val="left" w:pos="993"/>
        </w:tabs>
        <w:spacing w:before="120" w:beforeAutospacing="0" w:after="120" w:afterAutospacing="0"/>
        <w:ind w:left="0" w:firstLine="567"/>
        <w:jc w:val="both"/>
        <w:rPr>
          <w:sz w:val="26"/>
          <w:szCs w:val="28"/>
        </w:rPr>
      </w:pPr>
      <w:r w:rsidRPr="001D4DF5">
        <w:rPr>
          <w:color w:val="000000"/>
          <w:sz w:val="26"/>
          <w:szCs w:val="28"/>
        </w:rPr>
        <w:lastRenderedPageBreak/>
        <w:t xml:space="preserve">Bên B đã tư vấn và giải đáp các vấn đề thắc mắc liên quan đến nội dung công việc quy định tại khoản 1 Điều 4 Hợp đồng </w:t>
      </w:r>
      <w:r w:rsidRPr="001D4DF5">
        <w:rPr>
          <w:bCs/>
          <w:sz w:val="26"/>
          <w:szCs w:val="28"/>
        </w:rPr>
        <w:t xml:space="preserve">số 19/2014/HĐ-KTKTHM </w:t>
      </w:r>
      <w:r w:rsidRPr="001D4DF5">
        <w:rPr>
          <w:color w:val="000000"/>
          <w:sz w:val="26"/>
          <w:szCs w:val="28"/>
        </w:rPr>
        <w:t>cho Bên A.</w:t>
      </w:r>
    </w:p>
    <w:p w:rsidR="003A17AE" w:rsidRPr="001D4DF5" w:rsidRDefault="003A17AE" w:rsidP="003A17AE">
      <w:pPr>
        <w:pStyle w:val="NormalWeb"/>
        <w:numPr>
          <w:ilvl w:val="0"/>
          <w:numId w:val="2"/>
        </w:numPr>
        <w:tabs>
          <w:tab w:val="left" w:pos="993"/>
        </w:tabs>
        <w:spacing w:before="120" w:beforeAutospacing="0" w:after="120" w:afterAutospacing="0"/>
        <w:ind w:left="0" w:firstLine="567"/>
        <w:jc w:val="both"/>
        <w:rPr>
          <w:sz w:val="26"/>
          <w:szCs w:val="28"/>
        </w:rPr>
      </w:pPr>
      <w:r w:rsidRPr="001D4DF5">
        <w:rPr>
          <w:color w:val="000000"/>
          <w:sz w:val="26"/>
          <w:szCs w:val="28"/>
        </w:rPr>
        <w:t>Bên B đã giao lại đầy đủ cho Bên A các tài liệu Bên A đã cung cấp cho Bên B để sử dụng trong quá trình thực hiện hợp đồng.</w:t>
      </w:r>
    </w:p>
    <w:p w:rsidR="003A17AE" w:rsidRPr="001D4DF5" w:rsidRDefault="003A17AE" w:rsidP="003A17AE">
      <w:pPr>
        <w:tabs>
          <w:tab w:val="left" w:pos="567"/>
        </w:tabs>
        <w:spacing w:before="120" w:after="120"/>
        <w:jc w:val="both"/>
        <w:rPr>
          <w:rStyle w:val="Strong"/>
          <w:color w:val="000000"/>
          <w:sz w:val="26"/>
          <w:szCs w:val="28"/>
        </w:rPr>
      </w:pPr>
      <w:r w:rsidRPr="001D4DF5">
        <w:rPr>
          <w:b/>
          <w:sz w:val="26"/>
          <w:szCs w:val="28"/>
        </w:rPr>
        <w:tab/>
      </w:r>
      <w:r w:rsidRPr="001D4DF5">
        <w:rPr>
          <w:b/>
          <w:sz w:val="26"/>
          <w:szCs w:val="28"/>
        </w:rPr>
        <w:t>ĐIỀU 2</w:t>
      </w:r>
      <w:r w:rsidRPr="001D4DF5">
        <w:rPr>
          <w:b/>
          <w:bCs/>
          <w:sz w:val="26"/>
          <w:szCs w:val="28"/>
        </w:rPr>
        <w:t xml:space="preserve">: </w:t>
      </w:r>
      <w:r w:rsidRPr="001D4DF5">
        <w:rPr>
          <w:rStyle w:val="Strong"/>
          <w:color w:val="000000"/>
          <w:sz w:val="26"/>
          <w:szCs w:val="28"/>
        </w:rPr>
        <w:t>Về việc thực hiện quyền hạn và trách nhiệm của hai Bên</w:t>
      </w:r>
    </w:p>
    <w:p w:rsidR="003A17AE" w:rsidRPr="001D4DF5" w:rsidRDefault="003A17AE" w:rsidP="003A17AE">
      <w:pPr>
        <w:pStyle w:val="NormalWeb"/>
        <w:numPr>
          <w:ilvl w:val="0"/>
          <w:numId w:val="3"/>
        </w:numPr>
        <w:tabs>
          <w:tab w:val="left" w:pos="993"/>
        </w:tabs>
        <w:spacing w:before="120" w:beforeAutospacing="0" w:after="120" w:afterAutospacing="0"/>
        <w:ind w:left="0" w:firstLine="567"/>
        <w:jc w:val="both"/>
        <w:rPr>
          <w:sz w:val="26"/>
          <w:szCs w:val="28"/>
        </w:rPr>
      </w:pPr>
      <w:r w:rsidRPr="001D4DF5">
        <w:rPr>
          <w:color w:val="000000"/>
          <w:sz w:val="26"/>
          <w:szCs w:val="28"/>
        </w:rPr>
        <w:t xml:space="preserve">Trong quá trình thực hiện hợp đồng, mỗi Bên đều đã thực hiện đầy đủ và nghiêm túc trách nhiệm và quyền hạn của mình </w:t>
      </w:r>
      <w:proofErr w:type="gramStart"/>
      <w:r w:rsidRPr="001D4DF5">
        <w:rPr>
          <w:color w:val="000000"/>
          <w:sz w:val="26"/>
          <w:szCs w:val="28"/>
        </w:rPr>
        <w:t>theo</w:t>
      </w:r>
      <w:proofErr w:type="gramEnd"/>
      <w:r w:rsidRPr="001D4DF5">
        <w:rPr>
          <w:color w:val="000000"/>
          <w:sz w:val="26"/>
          <w:szCs w:val="28"/>
        </w:rPr>
        <w:t xml:space="preserve"> đúng các quy định tại Điều 3 và Điều 4 của Hợp đồng </w:t>
      </w:r>
      <w:r w:rsidRPr="001D4DF5">
        <w:rPr>
          <w:bCs/>
          <w:sz w:val="26"/>
          <w:szCs w:val="28"/>
        </w:rPr>
        <w:t>số 19/2014/HĐ-KTKTHM</w:t>
      </w:r>
      <w:r w:rsidRPr="001D4DF5">
        <w:rPr>
          <w:color w:val="000000"/>
          <w:sz w:val="26"/>
          <w:szCs w:val="28"/>
        </w:rPr>
        <w:t>.</w:t>
      </w:r>
    </w:p>
    <w:p w:rsidR="003A17AE" w:rsidRPr="001D4DF5" w:rsidRDefault="003A17AE" w:rsidP="003A17AE">
      <w:pPr>
        <w:pStyle w:val="NormalWeb"/>
        <w:numPr>
          <w:ilvl w:val="0"/>
          <w:numId w:val="3"/>
        </w:numPr>
        <w:tabs>
          <w:tab w:val="left" w:pos="993"/>
        </w:tabs>
        <w:spacing w:before="120" w:beforeAutospacing="0" w:after="120" w:afterAutospacing="0"/>
        <w:ind w:left="0" w:firstLine="567"/>
        <w:jc w:val="both"/>
        <w:rPr>
          <w:sz w:val="26"/>
          <w:szCs w:val="28"/>
        </w:rPr>
      </w:pPr>
      <w:r w:rsidRPr="001D4DF5">
        <w:rPr>
          <w:color w:val="000000"/>
          <w:sz w:val="26"/>
          <w:szCs w:val="28"/>
        </w:rPr>
        <w:t>Hai Bên đã hợp tác trên tinh thần hỗ trợ lẫn nhau và không phát sinh tranh chấp hay vướng mắc nào.</w:t>
      </w:r>
    </w:p>
    <w:p w:rsidR="003A17AE" w:rsidRPr="001D4DF5" w:rsidRDefault="003A17AE" w:rsidP="003A17AE">
      <w:pPr>
        <w:tabs>
          <w:tab w:val="left" w:pos="567"/>
        </w:tabs>
        <w:spacing w:before="120" w:after="120"/>
        <w:jc w:val="both"/>
        <w:rPr>
          <w:b/>
          <w:sz w:val="26"/>
          <w:szCs w:val="28"/>
        </w:rPr>
      </w:pPr>
      <w:r w:rsidRPr="001D4DF5">
        <w:rPr>
          <w:b/>
          <w:sz w:val="26"/>
          <w:szCs w:val="28"/>
        </w:rPr>
        <w:tab/>
      </w:r>
      <w:r w:rsidRPr="001D4DF5">
        <w:rPr>
          <w:b/>
          <w:sz w:val="26"/>
          <w:szCs w:val="28"/>
        </w:rPr>
        <w:t>ĐIỀU 3: Giá trị hợp đồng và p</w:t>
      </w:r>
      <w:r w:rsidRPr="001D4DF5">
        <w:rPr>
          <w:b/>
          <w:sz w:val="26"/>
          <w:szCs w:val="28"/>
        </w:rPr>
        <w:t>hương thức thanh toán</w:t>
      </w:r>
    </w:p>
    <w:p w:rsidR="003A17AE" w:rsidRPr="001D4DF5" w:rsidRDefault="003A17AE" w:rsidP="003A17AE">
      <w:pPr>
        <w:tabs>
          <w:tab w:val="left" w:pos="567"/>
        </w:tabs>
        <w:spacing w:before="120" w:after="120"/>
        <w:ind w:left="1" w:firstLine="1"/>
        <w:jc w:val="both"/>
        <w:rPr>
          <w:rFonts w:asciiTheme="majorHAnsi" w:hAnsiTheme="majorHAnsi" w:cstheme="majorHAnsi"/>
          <w:sz w:val="26"/>
          <w:szCs w:val="28"/>
        </w:rPr>
      </w:pPr>
      <w:r w:rsidRPr="001D4DF5">
        <w:rPr>
          <w:rFonts w:asciiTheme="majorHAnsi" w:hAnsiTheme="majorHAnsi" w:cstheme="majorHAnsi"/>
          <w:sz w:val="26"/>
          <w:szCs w:val="28"/>
        </w:rPr>
        <w:tab/>
      </w:r>
      <w:r w:rsidRPr="001D4DF5">
        <w:rPr>
          <w:rFonts w:asciiTheme="majorHAnsi" w:hAnsiTheme="majorHAnsi" w:cstheme="majorHAnsi"/>
          <w:sz w:val="26"/>
          <w:szCs w:val="28"/>
        </w:rPr>
        <w:t>Bên A</w:t>
      </w:r>
      <w:r w:rsidRPr="001D4DF5">
        <w:rPr>
          <w:rFonts w:asciiTheme="majorHAnsi" w:hAnsiTheme="majorHAnsi" w:cstheme="majorHAnsi"/>
          <w:sz w:val="26"/>
          <w:szCs w:val="28"/>
        </w:rPr>
        <w:t xml:space="preserve"> đồng ý</w:t>
      </w:r>
      <w:r w:rsidRPr="001D4DF5">
        <w:rPr>
          <w:rFonts w:asciiTheme="majorHAnsi" w:hAnsiTheme="majorHAnsi" w:cstheme="majorHAnsi"/>
          <w:sz w:val="26"/>
          <w:szCs w:val="28"/>
        </w:rPr>
        <w:t xml:space="preserve"> thanh toán cho Bên B mức phí thẩm định chương trình như sau:</w:t>
      </w:r>
    </w:p>
    <w:p w:rsidR="003A17AE" w:rsidRPr="001D4DF5" w:rsidRDefault="003A17AE" w:rsidP="003A17AE">
      <w:pPr>
        <w:numPr>
          <w:ilvl w:val="0"/>
          <w:numId w:val="1"/>
        </w:numPr>
        <w:tabs>
          <w:tab w:val="clear" w:pos="397"/>
          <w:tab w:val="left" w:pos="993"/>
          <w:tab w:val="right" w:pos="6804"/>
        </w:tabs>
        <w:spacing w:before="120" w:after="120"/>
        <w:ind w:left="0" w:firstLine="567"/>
        <w:jc w:val="both"/>
        <w:rPr>
          <w:rFonts w:asciiTheme="majorHAnsi" w:hAnsiTheme="majorHAnsi" w:cstheme="majorHAnsi"/>
          <w:sz w:val="26"/>
          <w:szCs w:val="28"/>
        </w:rPr>
      </w:pPr>
      <w:r w:rsidRPr="001D4DF5">
        <w:rPr>
          <w:rFonts w:asciiTheme="majorHAnsi" w:hAnsiTheme="majorHAnsi" w:cstheme="majorHAnsi"/>
          <w:sz w:val="26"/>
          <w:szCs w:val="28"/>
        </w:rPr>
        <w:t>Giá trị hợp đồng trước thuế:</w:t>
      </w:r>
      <w:r w:rsidRPr="001D4DF5">
        <w:rPr>
          <w:rFonts w:asciiTheme="majorHAnsi" w:hAnsiTheme="majorHAnsi" w:cstheme="majorHAnsi"/>
          <w:sz w:val="26"/>
          <w:szCs w:val="28"/>
        </w:rPr>
        <w:tab/>
        <w:t>20.000.000 VNĐ</w:t>
      </w:r>
    </w:p>
    <w:p w:rsidR="003A17AE" w:rsidRPr="001D4DF5" w:rsidRDefault="003A17AE" w:rsidP="003A17AE">
      <w:pPr>
        <w:numPr>
          <w:ilvl w:val="0"/>
          <w:numId w:val="1"/>
        </w:numPr>
        <w:tabs>
          <w:tab w:val="clear" w:pos="397"/>
          <w:tab w:val="left" w:pos="993"/>
          <w:tab w:val="right" w:pos="6804"/>
        </w:tabs>
        <w:spacing w:before="120" w:after="120"/>
        <w:ind w:left="0" w:firstLine="567"/>
        <w:jc w:val="both"/>
        <w:rPr>
          <w:rFonts w:asciiTheme="majorHAnsi" w:hAnsiTheme="majorHAnsi" w:cstheme="majorHAnsi"/>
          <w:sz w:val="26"/>
          <w:szCs w:val="28"/>
        </w:rPr>
      </w:pPr>
      <w:r w:rsidRPr="001D4DF5">
        <w:rPr>
          <w:rFonts w:asciiTheme="majorHAnsi" w:hAnsiTheme="majorHAnsi" w:cstheme="majorHAnsi"/>
          <w:sz w:val="26"/>
          <w:szCs w:val="28"/>
        </w:rPr>
        <w:t xml:space="preserve">Thuế VAT: </w:t>
      </w:r>
      <w:r w:rsidRPr="001D4DF5">
        <w:rPr>
          <w:rFonts w:asciiTheme="majorHAnsi" w:hAnsiTheme="majorHAnsi" w:cstheme="majorHAnsi"/>
          <w:sz w:val="26"/>
          <w:szCs w:val="28"/>
        </w:rPr>
        <w:tab/>
        <w:t>2.000.000 VNĐ</w:t>
      </w:r>
    </w:p>
    <w:p w:rsidR="003A17AE" w:rsidRPr="001D4DF5" w:rsidRDefault="003A17AE" w:rsidP="003A17AE">
      <w:pPr>
        <w:numPr>
          <w:ilvl w:val="0"/>
          <w:numId w:val="1"/>
        </w:numPr>
        <w:tabs>
          <w:tab w:val="clear" w:pos="397"/>
          <w:tab w:val="left" w:pos="993"/>
          <w:tab w:val="right" w:pos="6804"/>
        </w:tabs>
        <w:spacing w:before="120" w:after="120"/>
        <w:ind w:left="0" w:firstLine="567"/>
        <w:jc w:val="both"/>
        <w:rPr>
          <w:rFonts w:asciiTheme="majorHAnsi" w:hAnsiTheme="majorHAnsi" w:cstheme="majorHAnsi"/>
          <w:sz w:val="26"/>
          <w:szCs w:val="28"/>
        </w:rPr>
      </w:pPr>
      <w:r w:rsidRPr="001D4DF5">
        <w:rPr>
          <w:rFonts w:asciiTheme="majorHAnsi" w:hAnsiTheme="majorHAnsi" w:cstheme="majorHAnsi"/>
          <w:sz w:val="26"/>
          <w:szCs w:val="28"/>
        </w:rPr>
        <w:t xml:space="preserve">Giá trị hợp đồng sau thuế: </w:t>
      </w:r>
      <w:r w:rsidRPr="001D4DF5">
        <w:rPr>
          <w:rFonts w:asciiTheme="majorHAnsi" w:hAnsiTheme="majorHAnsi" w:cstheme="majorHAnsi"/>
          <w:sz w:val="26"/>
          <w:szCs w:val="28"/>
        </w:rPr>
        <w:tab/>
        <w:t>22.000.000 VNĐ</w:t>
      </w:r>
    </w:p>
    <w:p w:rsidR="003A17AE" w:rsidRPr="001D4DF5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 w:val="26"/>
          <w:szCs w:val="28"/>
        </w:rPr>
      </w:pPr>
      <w:r w:rsidRPr="001D4DF5">
        <w:rPr>
          <w:rFonts w:asciiTheme="majorHAnsi" w:hAnsiTheme="majorHAnsi" w:cstheme="majorHAnsi"/>
          <w:sz w:val="26"/>
          <w:szCs w:val="28"/>
        </w:rPr>
        <w:tab/>
      </w:r>
      <w:r w:rsidRPr="001D4DF5">
        <w:rPr>
          <w:rFonts w:asciiTheme="majorHAnsi" w:hAnsiTheme="majorHAnsi" w:cstheme="majorHAnsi"/>
          <w:sz w:val="26"/>
          <w:szCs w:val="28"/>
        </w:rPr>
        <w:t>Phương thức thanh toán: Bên A đồng ý thanh toán</w:t>
      </w:r>
      <w:r w:rsidRPr="001D4DF5">
        <w:rPr>
          <w:rFonts w:asciiTheme="majorHAnsi" w:hAnsiTheme="majorHAnsi" w:cstheme="majorHAnsi"/>
          <w:sz w:val="26"/>
          <w:szCs w:val="28"/>
        </w:rPr>
        <w:t xml:space="preserve"> </w:t>
      </w:r>
      <w:r w:rsidRPr="001D4DF5">
        <w:rPr>
          <w:rFonts w:asciiTheme="majorHAnsi" w:hAnsiTheme="majorHAnsi" w:cstheme="majorHAnsi"/>
          <w:sz w:val="26"/>
          <w:szCs w:val="28"/>
        </w:rPr>
        <w:t>(</w:t>
      </w:r>
      <w:r w:rsidRPr="001D4DF5">
        <w:rPr>
          <w:color w:val="000000"/>
          <w:sz w:val="26"/>
          <w:szCs w:val="28"/>
        </w:rPr>
        <w:t>bằng tiền mặt/chuyển khoản)</w:t>
      </w:r>
      <w:r w:rsidRPr="001D4DF5">
        <w:rPr>
          <w:rFonts w:asciiTheme="majorHAnsi" w:hAnsiTheme="majorHAnsi" w:cstheme="majorHAnsi"/>
          <w:sz w:val="26"/>
          <w:szCs w:val="28"/>
        </w:rPr>
        <w:t xml:space="preserve"> cho Bên B</w:t>
      </w:r>
      <w:r w:rsidRPr="001D4DF5">
        <w:rPr>
          <w:rFonts w:asciiTheme="majorHAnsi" w:hAnsiTheme="majorHAnsi" w:cstheme="majorHAnsi"/>
          <w:sz w:val="26"/>
          <w:szCs w:val="28"/>
        </w:rPr>
        <w:t xml:space="preserve"> </w:t>
      </w:r>
      <w:r w:rsidRPr="001D4DF5">
        <w:rPr>
          <w:rFonts w:asciiTheme="majorHAnsi" w:hAnsiTheme="majorHAnsi" w:cstheme="majorHAnsi"/>
          <w:sz w:val="26"/>
          <w:szCs w:val="28"/>
        </w:rPr>
        <w:t>khoản tiền trên</w:t>
      </w:r>
      <w:r w:rsidRPr="001D4DF5">
        <w:rPr>
          <w:rFonts w:asciiTheme="majorHAnsi" w:hAnsiTheme="majorHAnsi" w:cstheme="majorHAnsi"/>
          <w:sz w:val="26"/>
          <w:szCs w:val="28"/>
        </w:rPr>
        <w:t xml:space="preserve"> </w:t>
      </w:r>
      <w:r w:rsidRPr="001D4DF5">
        <w:rPr>
          <w:rFonts w:asciiTheme="majorHAnsi" w:hAnsiTheme="majorHAnsi" w:cstheme="majorHAnsi"/>
          <w:sz w:val="26"/>
          <w:szCs w:val="28"/>
        </w:rPr>
        <w:t>trong thời hạn … ngày kể từ ngày Biên bản thanh lý này được ký kết</w:t>
      </w:r>
      <w:r w:rsidRPr="001D4DF5">
        <w:rPr>
          <w:rFonts w:asciiTheme="majorHAnsi" w:hAnsiTheme="majorHAnsi" w:cstheme="majorHAnsi"/>
          <w:sz w:val="26"/>
          <w:szCs w:val="28"/>
        </w:rPr>
        <w:t>.</w:t>
      </w:r>
    </w:p>
    <w:p w:rsidR="003A17AE" w:rsidRPr="001D4DF5" w:rsidRDefault="003A17AE" w:rsidP="003A17AE">
      <w:pPr>
        <w:tabs>
          <w:tab w:val="left" w:pos="567"/>
        </w:tabs>
        <w:spacing w:before="120" w:after="120"/>
        <w:jc w:val="both"/>
        <w:rPr>
          <w:b/>
          <w:sz w:val="26"/>
          <w:szCs w:val="28"/>
        </w:rPr>
      </w:pPr>
      <w:r w:rsidRPr="001D4DF5">
        <w:rPr>
          <w:b/>
          <w:sz w:val="26"/>
          <w:szCs w:val="28"/>
        </w:rPr>
        <w:tab/>
      </w:r>
      <w:r w:rsidRPr="001D4DF5">
        <w:rPr>
          <w:b/>
          <w:sz w:val="26"/>
          <w:szCs w:val="28"/>
        </w:rPr>
        <w:t xml:space="preserve">ĐIỀU 4: Điều khoản </w:t>
      </w:r>
      <w:proofErr w:type="gramStart"/>
      <w:r w:rsidRPr="001D4DF5">
        <w:rPr>
          <w:b/>
          <w:sz w:val="26"/>
          <w:szCs w:val="28"/>
        </w:rPr>
        <w:t>chung</w:t>
      </w:r>
      <w:proofErr w:type="gramEnd"/>
    </w:p>
    <w:p w:rsidR="003A17AE" w:rsidRPr="001D4DF5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 w:val="26"/>
          <w:szCs w:val="28"/>
        </w:rPr>
      </w:pPr>
      <w:r w:rsidRPr="001D4DF5">
        <w:rPr>
          <w:rFonts w:asciiTheme="majorHAnsi" w:hAnsiTheme="majorHAnsi" w:cstheme="majorHAnsi"/>
          <w:sz w:val="26"/>
          <w:szCs w:val="28"/>
        </w:rPr>
        <w:tab/>
      </w:r>
      <w:r w:rsidRPr="001D4DF5">
        <w:rPr>
          <w:rFonts w:asciiTheme="majorHAnsi" w:hAnsiTheme="majorHAnsi" w:cstheme="majorHAnsi"/>
          <w:sz w:val="26"/>
          <w:szCs w:val="28"/>
        </w:rPr>
        <w:t xml:space="preserve">Bên A đồng ý thanh toán toàn bộ số tiền trên cho Bên B </w:t>
      </w:r>
      <w:proofErr w:type="gramStart"/>
      <w:r w:rsidRPr="001D4DF5">
        <w:rPr>
          <w:rFonts w:asciiTheme="majorHAnsi" w:hAnsiTheme="majorHAnsi" w:cstheme="majorHAnsi"/>
          <w:sz w:val="26"/>
          <w:szCs w:val="28"/>
        </w:rPr>
        <w:t>theo</w:t>
      </w:r>
      <w:proofErr w:type="gramEnd"/>
      <w:r w:rsidRPr="001D4DF5">
        <w:rPr>
          <w:rFonts w:asciiTheme="majorHAnsi" w:hAnsiTheme="majorHAnsi" w:cstheme="majorHAnsi"/>
          <w:sz w:val="26"/>
          <w:szCs w:val="28"/>
        </w:rPr>
        <w:t xml:space="preserve"> như quy định tại Điều 3 của Biên bản này.</w:t>
      </w:r>
    </w:p>
    <w:p w:rsidR="003A17AE" w:rsidRPr="001D4DF5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 w:val="26"/>
          <w:szCs w:val="28"/>
        </w:rPr>
      </w:pPr>
      <w:r w:rsidRPr="001D4DF5">
        <w:rPr>
          <w:rFonts w:asciiTheme="majorHAnsi" w:hAnsiTheme="majorHAnsi" w:cstheme="majorHAnsi"/>
          <w:sz w:val="26"/>
          <w:szCs w:val="28"/>
        </w:rPr>
        <w:tab/>
      </w:r>
      <w:proofErr w:type="gramStart"/>
      <w:r w:rsidRPr="001D4DF5">
        <w:rPr>
          <w:rFonts w:asciiTheme="majorHAnsi" w:hAnsiTheme="majorHAnsi" w:cstheme="majorHAnsi"/>
          <w:sz w:val="26"/>
          <w:szCs w:val="28"/>
        </w:rPr>
        <w:t>Hai bên thống nhất thanh lý Hợp đồng số 19/2014/HĐ-KTKTHM ngày 08/5/2014 giữa Trường Trung cấp Kinh tế - Kỹ thuật Hóc Môn và Trường Cao đẳng Kỹ thuật Lý Tự Trọng Thành phố Hồ Chí Minh</w:t>
      </w:r>
      <w:r w:rsidR="001D4DF5" w:rsidRPr="001D4DF5">
        <w:rPr>
          <w:rFonts w:asciiTheme="majorHAnsi" w:hAnsiTheme="majorHAnsi" w:cstheme="majorHAnsi"/>
          <w:sz w:val="26"/>
          <w:szCs w:val="28"/>
        </w:rPr>
        <w:t>.</w:t>
      </w:r>
      <w:proofErr w:type="gramEnd"/>
    </w:p>
    <w:p w:rsidR="003A17AE" w:rsidRPr="001D4DF5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 w:val="26"/>
          <w:szCs w:val="28"/>
        </w:rPr>
      </w:pPr>
      <w:r w:rsidRPr="001D4DF5">
        <w:rPr>
          <w:rFonts w:asciiTheme="majorHAnsi" w:hAnsiTheme="majorHAnsi" w:cstheme="majorHAnsi"/>
          <w:sz w:val="26"/>
          <w:szCs w:val="28"/>
        </w:rPr>
        <w:tab/>
      </w:r>
      <w:proofErr w:type="gramStart"/>
      <w:r w:rsidRPr="001D4DF5">
        <w:rPr>
          <w:rFonts w:asciiTheme="majorHAnsi" w:hAnsiTheme="majorHAnsi" w:cstheme="majorHAnsi"/>
          <w:sz w:val="26"/>
          <w:szCs w:val="28"/>
        </w:rPr>
        <w:t>Biên bản thanh lý này được lập thành 04 bản mỗi bên giữ 02 bản và có giá trị pháp lý như nhau.</w:t>
      </w:r>
      <w:proofErr w:type="gramEnd"/>
    </w:p>
    <w:p w:rsidR="003A17AE" w:rsidRPr="00BD6A37" w:rsidRDefault="003A17AE" w:rsidP="003A17AE">
      <w:pPr>
        <w:rPr>
          <w:rFonts w:asciiTheme="majorHAnsi" w:hAnsiTheme="majorHAnsi" w:cstheme="majorHAnsi"/>
          <w:b/>
          <w:bCs/>
          <w:sz w:val="26"/>
          <w:szCs w:val="28"/>
        </w:rPr>
      </w:pPr>
    </w:p>
    <w:p w:rsidR="001D4DF5" w:rsidRDefault="003A17AE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  <w:r>
        <w:rPr>
          <w:rFonts w:asciiTheme="majorHAnsi" w:hAnsiTheme="majorHAnsi" w:cstheme="majorHAnsi"/>
          <w:b/>
          <w:bCs/>
          <w:sz w:val="26"/>
          <w:szCs w:val="28"/>
        </w:rPr>
        <w:tab/>
        <w:t xml:space="preserve">ĐẠI DIỆN BÊN </w:t>
      </w:r>
      <w:proofErr w:type="gramStart"/>
      <w:r>
        <w:rPr>
          <w:rFonts w:asciiTheme="majorHAnsi" w:hAnsiTheme="majorHAnsi" w:cstheme="majorHAnsi"/>
          <w:b/>
          <w:bCs/>
          <w:sz w:val="26"/>
          <w:szCs w:val="28"/>
        </w:rPr>
        <w:t>A</w:t>
      </w:r>
      <w:proofErr w:type="gramEnd"/>
      <w:r>
        <w:rPr>
          <w:rFonts w:asciiTheme="majorHAnsi" w:hAnsiTheme="majorHAnsi" w:cstheme="majorHAnsi"/>
          <w:b/>
          <w:bCs/>
          <w:sz w:val="26"/>
          <w:szCs w:val="28"/>
        </w:rPr>
        <w:tab/>
      </w:r>
      <w:r w:rsidRPr="00BD6A37">
        <w:rPr>
          <w:rFonts w:asciiTheme="majorHAnsi" w:hAnsiTheme="majorHAnsi" w:cstheme="majorHAnsi"/>
          <w:b/>
          <w:bCs/>
          <w:sz w:val="26"/>
          <w:szCs w:val="28"/>
        </w:rPr>
        <w:t xml:space="preserve"> ĐẠI DIỆN BÊN B</w:t>
      </w:r>
    </w:p>
    <w:p w:rsidR="003A17AE" w:rsidRDefault="001D4DF5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  <w:r>
        <w:rPr>
          <w:rFonts w:asciiTheme="majorHAnsi" w:hAnsiTheme="majorHAnsi" w:cstheme="majorHAnsi"/>
          <w:b/>
          <w:bCs/>
          <w:sz w:val="26"/>
          <w:szCs w:val="28"/>
        </w:rPr>
        <w:tab/>
      </w:r>
      <w:r w:rsidR="003A17AE">
        <w:rPr>
          <w:rFonts w:asciiTheme="majorHAnsi" w:hAnsiTheme="majorHAnsi" w:cstheme="majorHAnsi"/>
          <w:b/>
          <w:bCs/>
          <w:sz w:val="26"/>
          <w:szCs w:val="28"/>
        </w:rPr>
        <w:t>HIỆU TRƯỞNG</w:t>
      </w:r>
      <w:r w:rsidR="003A17AE">
        <w:rPr>
          <w:rFonts w:asciiTheme="majorHAnsi" w:hAnsiTheme="majorHAnsi" w:cstheme="majorHAnsi"/>
          <w:b/>
          <w:bCs/>
          <w:sz w:val="26"/>
          <w:szCs w:val="28"/>
        </w:rPr>
        <w:tab/>
        <w:t>HIỆU TRƯỞNG</w:t>
      </w:r>
    </w:p>
    <w:p w:rsidR="003A17AE" w:rsidRDefault="003A17AE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</w:p>
    <w:p w:rsidR="003A17AE" w:rsidRDefault="003A17AE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</w:p>
    <w:p w:rsidR="003A17AE" w:rsidRDefault="003A17AE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</w:p>
    <w:p w:rsidR="003A17AE" w:rsidRDefault="003A17AE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</w:p>
    <w:p w:rsidR="003A17AE" w:rsidRDefault="003A17AE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</w:p>
    <w:p w:rsidR="003A17AE" w:rsidRPr="00881703" w:rsidRDefault="003A17AE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  <w:r>
        <w:rPr>
          <w:rFonts w:asciiTheme="majorHAnsi" w:hAnsiTheme="majorHAnsi" w:cstheme="majorHAnsi"/>
          <w:b/>
          <w:bCs/>
          <w:sz w:val="26"/>
          <w:szCs w:val="28"/>
        </w:rPr>
        <w:tab/>
        <w:t>Phan Văn Tốt</w:t>
      </w:r>
      <w:r>
        <w:rPr>
          <w:rFonts w:asciiTheme="majorHAnsi" w:hAnsiTheme="majorHAnsi" w:cstheme="majorHAnsi"/>
          <w:b/>
          <w:bCs/>
          <w:sz w:val="26"/>
          <w:szCs w:val="28"/>
        </w:rPr>
        <w:tab/>
        <w:t>Phạm Hữu Lộc</w:t>
      </w:r>
    </w:p>
    <w:p w:rsidR="007A7601" w:rsidRDefault="00DA0368" w:rsidP="001D4DF5">
      <w:pPr>
        <w:tabs>
          <w:tab w:val="center" w:pos="1985"/>
          <w:tab w:val="center" w:pos="7371"/>
        </w:tabs>
      </w:pPr>
    </w:p>
    <w:sectPr w:rsidR="007A7601" w:rsidSect="003A17AE">
      <w:pgSz w:w="11906" w:h="16838" w:code="9"/>
      <w:pgMar w:top="1134" w:right="1021" w:bottom="113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807A7"/>
    <w:multiLevelType w:val="hybridMultilevel"/>
    <w:tmpl w:val="29FCEEA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515DDF"/>
    <w:multiLevelType w:val="hybridMultilevel"/>
    <w:tmpl w:val="DCF0818C"/>
    <w:lvl w:ilvl="0" w:tplc="0EE257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B1075C"/>
    <w:multiLevelType w:val="hybridMultilevel"/>
    <w:tmpl w:val="210E6C7C"/>
    <w:lvl w:ilvl="0" w:tplc="D6806C68">
      <w:start w:val="1"/>
      <w:numFmt w:val="bullet"/>
      <w:lvlText w:val="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7AE"/>
    <w:rsid w:val="001D4DF5"/>
    <w:rsid w:val="003A17AE"/>
    <w:rsid w:val="005B7BDD"/>
    <w:rsid w:val="00BC5F8E"/>
    <w:rsid w:val="00DA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7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3A17AE"/>
    <w:pPr>
      <w:keepNext/>
      <w:spacing w:before="60" w:after="60"/>
      <w:jc w:val="center"/>
      <w:outlineLvl w:val="3"/>
    </w:pPr>
    <w:rPr>
      <w:b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A17AE"/>
    <w:rPr>
      <w:rFonts w:ascii="Times New Roman" w:eastAsia="Times New Roman" w:hAnsi="Times New Roman" w:cs="Times New Roman"/>
      <w:b/>
      <w:sz w:val="28"/>
      <w:szCs w:val="24"/>
      <w:lang w:val="en-US"/>
    </w:rPr>
  </w:style>
  <w:style w:type="paragraph" w:styleId="NormalWeb">
    <w:name w:val="Normal (Web)"/>
    <w:basedOn w:val="Normal"/>
    <w:uiPriority w:val="99"/>
    <w:rsid w:val="003A17AE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uiPriority w:val="22"/>
    <w:qFormat/>
    <w:rsid w:val="003A17AE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7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3A17AE"/>
    <w:pPr>
      <w:keepNext/>
      <w:spacing w:before="60" w:after="60"/>
      <w:jc w:val="center"/>
      <w:outlineLvl w:val="3"/>
    </w:pPr>
    <w:rPr>
      <w:b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A17AE"/>
    <w:rPr>
      <w:rFonts w:ascii="Times New Roman" w:eastAsia="Times New Roman" w:hAnsi="Times New Roman" w:cs="Times New Roman"/>
      <w:b/>
      <w:sz w:val="28"/>
      <w:szCs w:val="24"/>
      <w:lang w:val="en-US"/>
    </w:rPr>
  </w:style>
  <w:style w:type="paragraph" w:styleId="NormalWeb">
    <w:name w:val="Normal (Web)"/>
    <w:basedOn w:val="Normal"/>
    <w:uiPriority w:val="99"/>
    <w:rsid w:val="003A17AE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uiPriority w:val="22"/>
    <w:qFormat/>
    <w:rsid w:val="003A17A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Hai Yen</cp:lastModifiedBy>
  <cp:revision>2</cp:revision>
  <dcterms:created xsi:type="dcterms:W3CDTF">2015-12-11T07:52:00Z</dcterms:created>
  <dcterms:modified xsi:type="dcterms:W3CDTF">2015-12-11T08:05:00Z</dcterms:modified>
</cp:coreProperties>
</file>